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spacing w:line="600" w:lineRule="exact"/>
        <w:ind w:left="0" w:leftChars="0" w:firstLine="0" w:firstLineChars="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CESI小标宋-GB13000" w:hAnsi="CESI小标宋-GB13000" w:eastAsia="CESI小标宋-GB13000" w:cs="CESI小标宋-GB13000"/>
          <w:color w:val="000000"/>
          <w:kern w:val="2"/>
          <w:sz w:val="44"/>
          <w:szCs w:val="44"/>
          <w:lang w:val="en-US" w:eastAsia="zh-CN" w:bidi="ar-SA"/>
        </w:rPr>
      </w:pPr>
      <w:r>
        <w:rPr>
          <w:rFonts w:hint="eastAsia" w:ascii="CESI小标宋-GB13000" w:hAnsi="CESI小标宋-GB13000" w:eastAsia="CESI小标宋-GB13000" w:cs="CESI小标宋-GB13000"/>
          <w:color w:val="000000"/>
          <w:kern w:val="2"/>
          <w:sz w:val="44"/>
          <w:szCs w:val="44"/>
          <w:lang w:val="en-US" w:eastAsia="zh-CN" w:bidi="ar-SA"/>
        </w:rPr>
        <w:fldChar w:fldCharType="begin"/>
      </w:r>
      <w:r>
        <w:rPr>
          <w:rFonts w:hint="eastAsia" w:ascii="CESI小标宋-GB13000" w:hAnsi="CESI小标宋-GB13000" w:eastAsia="CESI小标宋-GB13000" w:cs="CESI小标宋-GB13000"/>
          <w:color w:val="000000"/>
          <w:kern w:val="2"/>
          <w:sz w:val="44"/>
          <w:szCs w:val="44"/>
          <w:lang w:val="en-US" w:eastAsia="zh-CN" w:bidi="ar-SA"/>
        </w:rPr>
        <w:instrText xml:space="preserve"> HYPERLINK "https://www.nmpa.gov.cn/directory/web/nmpa/images/localgov_h4/gov_1648144986924.xls" </w:instrText>
      </w:r>
      <w:r>
        <w:rPr>
          <w:rFonts w:hint="eastAsia" w:ascii="CESI小标宋-GB13000" w:hAnsi="CESI小标宋-GB13000" w:eastAsia="CESI小标宋-GB13000" w:cs="CESI小标宋-GB13000"/>
          <w:color w:val="000000"/>
          <w:kern w:val="2"/>
          <w:sz w:val="44"/>
          <w:szCs w:val="44"/>
          <w:lang w:val="en-US" w:eastAsia="zh-CN" w:bidi="ar-SA"/>
        </w:rPr>
        <w:fldChar w:fldCharType="separate"/>
      </w:r>
      <w:r>
        <w:rPr>
          <w:rFonts w:hint="eastAsia" w:ascii="CESI小标宋-GB13000" w:hAnsi="CESI小标宋-GB13000" w:eastAsia="CESI小标宋-GB13000" w:cs="CESI小标宋-GB13000"/>
          <w:color w:val="000000"/>
          <w:kern w:val="2"/>
          <w:sz w:val="44"/>
          <w:szCs w:val="44"/>
          <w:lang w:val="en-US" w:eastAsia="zh-CN" w:bidi="ar-SA"/>
        </w:rPr>
        <w:t>4批次不符合规定化妆品信息</w:t>
      </w:r>
      <w:r>
        <w:rPr>
          <w:rFonts w:hint="eastAsia" w:ascii="CESI小标宋-GB13000" w:hAnsi="CESI小标宋-GB13000" w:eastAsia="CESI小标宋-GB13000" w:cs="CESI小标宋-GB13000"/>
          <w:color w:val="000000"/>
          <w:kern w:val="2"/>
          <w:sz w:val="44"/>
          <w:szCs w:val="44"/>
          <w:lang w:val="en-US" w:eastAsia="zh-CN" w:bidi="ar-SA"/>
        </w:rPr>
        <w:fldChar w:fldCharType="end"/>
      </w:r>
    </w:p>
    <w:tbl>
      <w:tblPr>
        <w:tblStyle w:val="10"/>
        <w:tblW w:w="156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5"/>
        <w:gridCol w:w="840"/>
        <w:gridCol w:w="970"/>
        <w:gridCol w:w="1070"/>
        <w:gridCol w:w="1250"/>
        <w:gridCol w:w="1239"/>
        <w:gridCol w:w="601"/>
        <w:gridCol w:w="848"/>
        <w:gridCol w:w="696"/>
        <w:gridCol w:w="981"/>
        <w:gridCol w:w="1039"/>
        <w:gridCol w:w="644"/>
        <w:gridCol w:w="888"/>
        <w:gridCol w:w="829"/>
        <w:gridCol w:w="1065"/>
        <w:gridCol w:w="1385"/>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96" w:hRule="atLeast"/>
          <w:tblHeader/>
          <w:jc w:val="center"/>
        </w:trPr>
        <w:tc>
          <w:tcPr>
            <w:tcW w:w="405"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序号</w:t>
            </w:r>
          </w:p>
        </w:tc>
        <w:tc>
          <w:tcPr>
            <w:tcW w:w="840"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标示产品名称</w:t>
            </w:r>
          </w:p>
        </w:tc>
        <w:tc>
          <w:tcPr>
            <w:tcW w:w="970"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标示化妆品注册人/备案人、受托生产企业、境内责任人（经销商）等</w:t>
            </w:r>
            <w:r>
              <w:rPr>
                <w:rFonts w:hint="default" w:ascii="Times New Roman" w:hAnsi="Times New Roman" w:eastAsia="黑体" w:cs="Times New Roman"/>
                <w:b w:val="0"/>
                <w:bCs/>
                <w:i w:val="0"/>
                <w:color w:val="000000"/>
                <w:kern w:val="0"/>
                <w:sz w:val="20"/>
                <w:szCs w:val="20"/>
                <w:u w:val="none"/>
                <w:lang w:val="en-US" w:eastAsia="zh-CN" w:bidi="ar"/>
              </w:rPr>
              <w:br w:type="textWrapping"/>
            </w:r>
            <w:r>
              <w:rPr>
                <w:rFonts w:hint="default" w:ascii="Times New Roman" w:hAnsi="Times New Roman" w:eastAsia="黑体" w:cs="Times New Roman"/>
                <w:b w:val="0"/>
                <w:bCs/>
                <w:i w:val="0"/>
                <w:color w:val="000000"/>
                <w:kern w:val="0"/>
                <w:sz w:val="20"/>
                <w:szCs w:val="20"/>
                <w:u w:val="none"/>
                <w:lang w:val="en-US" w:eastAsia="zh-CN" w:bidi="ar"/>
              </w:rPr>
              <w:t>名称</w:t>
            </w:r>
          </w:p>
        </w:tc>
        <w:tc>
          <w:tcPr>
            <w:tcW w:w="1070"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标示化妆品注册人/备案人、受托生产企业、境内责任人（经销商）等</w:t>
            </w:r>
            <w:r>
              <w:rPr>
                <w:rFonts w:hint="default" w:ascii="Times New Roman" w:hAnsi="Times New Roman" w:eastAsia="黑体" w:cs="Times New Roman"/>
                <w:b w:val="0"/>
                <w:bCs/>
                <w:i w:val="0"/>
                <w:color w:val="000000"/>
                <w:kern w:val="0"/>
                <w:sz w:val="20"/>
                <w:szCs w:val="20"/>
                <w:u w:val="none"/>
                <w:lang w:val="en-US" w:eastAsia="zh-CN" w:bidi="ar"/>
              </w:rPr>
              <w:br w:type="textWrapping"/>
            </w:r>
            <w:r>
              <w:rPr>
                <w:rFonts w:hint="default" w:ascii="Times New Roman" w:hAnsi="Times New Roman" w:eastAsia="黑体" w:cs="Times New Roman"/>
                <w:b w:val="0"/>
                <w:bCs/>
                <w:i w:val="0"/>
                <w:color w:val="000000"/>
                <w:kern w:val="0"/>
                <w:sz w:val="20"/>
                <w:szCs w:val="20"/>
                <w:u w:val="none"/>
                <w:lang w:val="en-US" w:eastAsia="zh-CN" w:bidi="ar"/>
              </w:rPr>
              <w:t>地址</w:t>
            </w:r>
          </w:p>
        </w:tc>
        <w:tc>
          <w:tcPr>
            <w:tcW w:w="1250"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default" w:ascii="Times New Roman" w:hAnsi="Times New Roman" w:eastAsia="黑体" w:cs="Times New Roman"/>
                <w:b w:val="0"/>
                <w:bCs/>
                <w:i w:val="0"/>
                <w:color w:val="000000"/>
                <w:kern w:val="0"/>
                <w:sz w:val="20"/>
                <w:szCs w:val="20"/>
                <w:u w:val="none"/>
                <w:lang w:val="en-US" w:eastAsia="zh-CN" w:bidi="ar"/>
              </w:rPr>
              <w:t>被抽样单位</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名称</w:t>
            </w:r>
          </w:p>
        </w:tc>
        <w:tc>
          <w:tcPr>
            <w:tcW w:w="1239"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default" w:ascii="Times New Roman" w:hAnsi="Times New Roman" w:eastAsia="黑体" w:cs="Times New Roman"/>
                <w:b w:val="0"/>
                <w:bCs/>
                <w:i w:val="0"/>
                <w:color w:val="000000"/>
                <w:kern w:val="0"/>
                <w:sz w:val="20"/>
                <w:szCs w:val="20"/>
                <w:u w:val="none"/>
                <w:lang w:val="en-US" w:eastAsia="zh-CN" w:bidi="ar"/>
              </w:rPr>
              <w:t>被抽样单位</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地址</w:t>
            </w:r>
          </w:p>
        </w:tc>
        <w:tc>
          <w:tcPr>
            <w:tcW w:w="60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default" w:ascii="Times New Roman" w:hAnsi="Times New Roman" w:eastAsia="黑体" w:cs="Times New Roman"/>
                <w:b w:val="0"/>
                <w:bCs/>
                <w:i w:val="0"/>
                <w:color w:val="000000"/>
                <w:kern w:val="0"/>
                <w:sz w:val="20"/>
                <w:szCs w:val="20"/>
                <w:u w:val="none"/>
                <w:lang w:val="en-US" w:eastAsia="zh-CN" w:bidi="ar"/>
              </w:rPr>
              <w:t>包装</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规格</w:t>
            </w:r>
          </w:p>
        </w:tc>
        <w:tc>
          <w:tcPr>
            <w:tcW w:w="848"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标示批号</w:t>
            </w:r>
          </w:p>
        </w:tc>
        <w:tc>
          <w:tcPr>
            <w:tcW w:w="696"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标示生产日期</w:t>
            </w:r>
          </w:p>
        </w:tc>
        <w:tc>
          <w:tcPr>
            <w:tcW w:w="98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标示限期使用日期/保质期</w:t>
            </w:r>
          </w:p>
        </w:tc>
        <w:tc>
          <w:tcPr>
            <w:tcW w:w="1039"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标示化妆品注册人/备案人、受托生产企业、境内责任人（经销商）所在地/产品进口地区</w:t>
            </w:r>
          </w:p>
        </w:tc>
        <w:tc>
          <w:tcPr>
            <w:tcW w:w="644"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特殊化妆品注册证编号/普通化妆品备案编号</w:t>
            </w:r>
          </w:p>
        </w:tc>
        <w:tc>
          <w:tcPr>
            <w:tcW w:w="888"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标示化妆品生产许可证号</w:t>
            </w:r>
          </w:p>
        </w:tc>
        <w:tc>
          <w:tcPr>
            <w:tcW w:w="829"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检验机构名称</w:t>
            </w:r>
          </w:p>
        </w:tc>
        <w:tc>
          <w:tcPr>
            <w:tcW w:w="1065"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不合格</w:t>
            </w:r>
            <w:r>
              <w:rPr>
                <w:rFonts w:hint="default" w:ascii="Times New Roman" w:hAnsi="Times New Roman" w:eastAsia="黑体" w:cs="Times New Roman"/>
                <w:b w:val="0"/>
                <w:bCs/>
                <w:i w:val="0"/>
                <w:color w:val="000000"/>
                <w:kern w:val="0"/>
                <w:sz w:val="20"/>
                <w:szCs w:val="20"/>
                <w:u w:val="none"/>
                <w:lang w:val="en-US" w:eastAsia="zh-CN" w:bidi="ar"/>
              </w:rPr>
              <w:br w:type="textWrapping"/>
            </w:r>
            <w:r>
              <w:rPr>
                <w:rFonts w:hint="default" w:ascii="Times New Roman" w:hAnsi="Times New Roman" w:eastAsia="黑体" w:cs="Times New Roman"/>
                <w:b w:val="0"/>
                <w:bCs/>
                <w:i w:val="0"/>
                <w:color w:val="000000"/>
                <w:kern w:val="0"/>
                <w:sz w:val="20"/>
                <w:szCs w:val="20"/>
                <w:u w:val="none"/>
                <w:lang w:val="en-US" w:eastAsia="zh-CN" w:bidi="ar"/>
              </w:rPr>
              <w:t>项目</w:t>
            </w:r>
          </w:p>
        </w:tc>
        <w:tc>
          <w:tcPr>
            <w:tcW w:w="1385"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检验结果</w:t>
            </w:r>
          </w:p>
        </w:tc>
        <w:tc>
          <w:tcPr>
            <w:tcW w:w="904"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27"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花诗朵SOD蜜</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湖南花沐阳生物科技有限公司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湘潭市湘潭县易俗河镇香樟路湘潭佳海食品医药产业园C15栋101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湖南花沐阳生物科技有限公司</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湘潭市湘潭县易俗河镇香樟路湘潭佳海食品医药产业园C15栋101</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100ml</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HMY24052701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2027/0</w:t>
            </w:r>
            <w:r>
              <w:rPr>
                <w:rFonts w:hint="default" w:ascii="Times New Roman" w:hAnsi="Times New Roman" w:eastAsia="仿宋" w:cs="Times New Roman"/>
                <w:i w:val="0"/>
                <w:color w:val="000000"/>
                <w:kern w:val="0"/>
                <w:sz w:val="18"/>
                <w:szCs w:val="18"/>
                <w:u w:val="none"/>
                <w:lang w:val="en" w:eastAsia="zh-CN" w:bidi="ar"/>
              </w:rPr>
              <w:t>5</w:t>
            </w:r>
            <w:r>
              <w:rPr>
                <w:rFonts w:hint="default" w:ascii="Times New Roman" w:hAnsi="Times New Roman" w:eastAsia="仿宋" w:cs="Times New Roman"/>
                <w:i w:val="0"/>
                <w:color w:val="000000"/>
                <w:kern w:val="0"/>
                <w:sz w:val="18"/>
                <w:szCs w:val="18"/>
                <w:u w:val="none"/>
                <w:lang w:val="en-US" w:eastAsia="zh-CN" w:bidi="ar"/>
              </w:rPr>
              <w:t>/2</w:t>
            </w:r>
            <w:r>
              <w:rPr>
                <w:rFonts w:hint="default" w:ascii="Times New Roman" w:hAnsi="Times New Roman" w:eastAsia="仿宋" w:cs="Times New Roman"/>
                <w:i w:val="0"/>
                <w:color w:val="000000"/>
                <w:kern w:val="0"/>
                <w:sz w:val="18"/>
                <w:szCs w:val="18"/>
                <w:u w:val="none"/>
                <w:lang w:val="en" w:eastAsia="zh-CN" w:bidi="ar"/>
              </w:rPr>
              <w:t>6</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湘G妆网备字2023001077</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湘妆20210013</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湖南省药品检验检测研究院</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菌落总数</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spacing w:val="-11"/>
                <w:kern w:val="0"/>
                <w:sz w:val="18"/>
                <w:szCs w:val="18"/>
                <w:u w:val="none"/>
                <w:shd w:val="clear" w:color="auto" w:fill="auto"/>
                <w:lang w:val="en-US" w:eastAsia="zh-CN" w:bidi="ar"/>
              </w:rPr>
              <w:t>标准规定：菌落总数</w:t>
            </w:r>
            <w:r>
              <w:rPr>
                <w:rFonts w:hint="default" w:ascii="Times New Roman" w:hAnsi="Times New Roman" w:eastAsia="仿宋_GB2312" w:cs="Times New Roman"/>
                <w:i w:val="0"/>
                <w:color w:val="000000"/>
                <w:kern w:val="0"/>
                <w:sz w:val="18"/>
                <w:szCs w:val="18"/>
                <w:u w:val="none"/>
                <w:lang w:val="en-US" w:eastAsia="zh-CN" w:bidi="ar"/>
              </w:rPr>
              <w:t>（CFU/g)≤1000CFU/g；检验结果</w:t>
            </w:r>
            <w:r>
              <w:rPr>
                <w:rFonts w:hint="default" w:ascii="Times New Roman" w:hAnsi="Times New Roman" w:eastAsia="仿宋_GB2312" w:cs="Times New Roman"/>
                <w:i w:val="0"/>
                <w:color w:val="000000"/>
                <w:kern w:val="0"/>
                <w:sz w:val="18"/>
                <w:szCs w:val="18"/>
                <w:u w:val="none"/>
                <w:lang w:val="en" w:eastAsia="zh-CN" w:bidi="ar"/>
              </w:rPr>
              <w:t>:</w:t>
            </w:r>
            <w:r>
              <w:rPr>
                <w:rFonts w:hint="default" w:ascii="Times New Roman" w:hAnsi="Times New Roman" w:eastAsia="仿宋_GB2312" w:cs="Times New Roman"/>
                <w:i w:val="0"/>
                <w:color w:val="000000"/>
                <w:kern w:val="0"/>
                <w:sz w:val="18"/>
                <w:szCs w:val="18"/>
                <w:u w:val="none"/>
                <w:lang w:val="en-US" w:eastAsia="zh-CN" w:bidi="ar"/>
              </w:rPr>
              <w:t>900000CFU/g</w:t>
            </w:r>
          </w:p>
        </w:tc>
        <w:tc>
          <w:tcPr>
            <w:tcW w:w="904"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9"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 w:cs="Times New Roman"/>
                <w:i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KPA氨基酸轻盈柔顺洗发水（阿玛尼香氛）</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佛山市博元药业有限公司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佛山市南海区里水镇和顺和桂工业园二期顺景大道13号B栋之二</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张家界市武陵源区铂菲造型理发店</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张家界市武陵源区军地坪街道办事处吴家峪居委会二组梓园路146-3号</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500ml</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BY240123G1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2027/01/22</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广东省</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粤G妆网备字2023250444</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粤妆20180185</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益阳市食品药品检验所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甲基异噻唑啉酮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标准规定：≤0.01%（且不能和甲基氯异噻唑啉酮和甲基异噻唑啉酮与氯化镁及硝酸镁的混合物同时使用）;检验结果：0.013%</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飘柔日常护理双效水润洁顺型洗发露</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天津宝洁工业有限公司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天津市西青区经济开发小区兴华七支路12号</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长沙海美日用品贸易有限公司</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长沙市雨花区高桥大市场内东二环路578号附4栋美容美发城第1栋21号门面</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170g/瓶</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4051186470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20270220</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天津市</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粤G妆网备字2022325821</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津妆20160006</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益阳市食品药品检验所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1.甲基氯异噻唑啉酮和甲基异噻唑啉酮与氯化镁及硝酸镁的混合物（甲基氯异噻唑啉酮：甲基异噻唑啉酮为3:1）。2.甲基异噻唑啉酮。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标准规定：≤0.0015%（淋洗类产品，不能和甲基异噻唑啉酮同时使用）;检验结果：0.013%。2.标准规定：≤0.01%（且不能和甲基氯异噻唑啉酮酮和甲基异噻唑啉酮与氯化镁及硝酸镁的混合物同时使用）;检验结果：0.012%</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天津宝洁工业有限公司提出样品真实性异议。经天津市药品监督管理局审查，该企业未生产过该被抽检不符合规定产品。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飘柔日常护理双效去油清爽型洗发露</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江苏宝洁有限公司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太仓市通港东路88号</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长沙海美日用品贸易有限公司</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长沙市雨花区高桥大市场内东二环路578号附4栋美容美发城第1栋21号门面</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170g/瓶</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4007A52343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20270107</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江苏省</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粤G妆网备字2022325824</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苏妆20160037</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益阳市食品药品检验所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1.甲基氯异噻唑啉酮和甲基异噻唑啉酮与氯化镁及硝酸镁的混合物（甲基氯异噻唑啉酮：甲基异噻唑啉酮为3:1）。2.甲基异噻唑啉酮。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1.标准规定：≤0.0015%（淋洗类产品，不能和甲基异噻唑啉酮同时使用）;检验结果：0.013%。2.标准规定：≤0.01%（且不能和甲基氯异噻唑啉酮和甲基异噻唑啉酮与氯化镁及硝酸镁的混合物同时使用）;检验结果：0.012%</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江苏宝洁有限公司提出样品真实性异议。经江苏省药品监督管理局苏州检查分局审查，该批次抽检不符合规定产品为假冒产品。</w:t>
            </w:r>
          </w:p>
        </w:tc>
      </w:tr>
    </w:tbl>
    <w:p>
      <w:pPr>
        <w:pStyle w:val="6"/>
        <w:keepNext w:val="0"/>
        <w:keepLines w:val="0"/>
        <w:pageBreakBefore w:val="0"/>
        <w:widowControl w:val="0"/>
        <w:kinsoku/>
        <w:wordWrap/>
        <w:overflowPunct/>
        <w:topLinePunct w:val="0"/>
        <w:autoSpaceDE/>
        <w:autoSpaceDN/>
        <w:bidi w:val="0"/>
        <w:adjustRightInd/>
        <w:snapToGrid/>
        <w:spacing w:after="0" w:line="20" w:lineRule="exact"/>
        <w:ind w:left="0" w:leftChars="0" w:right="0" w:rightChars="0" w:firstLine="0" w:firstLineChars="0"/>
        <w:jc w:val="both"/>
        <w:textAlignment w:val="auto"/>
        <w:outlineLvl w:val="9"/>
        <w:rPr>
          <w:rFonts w:hint="default" w:ascii="Times New Roman" w:hAnsi="Times New Roman" w:eastAsia="方正小标宋_GBK" w:cs="Times New Roman"/>
          <w:color w:val="000000"/>
          <w:sz w:val="44"/>
          <w:szCs w:val="44"/>
          <w:lang w:val="en-US" w:eastAsia="zh-CN"/>
        </w:rPr>
      </w:pPr>
      <w:bookmarkStart w:id="0" w:name="_GoBack"/>
    </w:p>
    <w:bookmarkEnd w:id="0"/>
    <w:sectPr>
      <w:footerReference r:id="rId3" w:type="default"/>
      <w:pgSz w:w="16783" w:h="11850" w:orient="landscape"/>
      <w:pgMar w:top="1247" w:right="1247" w:bottom="1247" w:left="124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CESI仿宋-GB13000">
    <w:altName w:val="方正仿宋_GBK"/>
    <w:panose1 w:val="02000500000000000000"/>
    <w:charset w:val="00"/>
    <w:family w:val="auto"/>
    <w:pitch w:val="default"/>
    <w:sig w:usb0="00000000" w:usb1="00000000" w:usb2="00000016" w:usb3="00000000" w:csb0="0004000F" w:csb1="00000000"/>
  </w:font>
  <w:font w:name="CESI小标宋-GB13000">
    <w:altName w:val="方正小标宋_GBK"/>
    <w:panose1 w:val="02000500000000000000"/>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1B48"/>
    <w:rsid w:val="0132074E"/>
    <w:rsid w:val="01FA7B6F"/>
    <w:rsid w:val="02353055"/>
    <w:rsid w:val="05C746C1"/>
    <w:rsid w:val="067F51F5"/>
    <w:rsid w:val="08ED5095"/>
    <w:rsid w:val="09191E0C"/>
    <w:rsid w:val="0AC36CEA"/>
    <w:rsid w:val="0C8174C3"/>
    <w:rsid w:val="0F5121B3"/>
    <w:rsid w:val="119B572D"/>
    <w:rsid w:val="1261520F"/>
    <w:rsid w:val="12EF37E0"/>
    <w:rsid w:val="13B76C72"/>
    <w:rsid w:val="14413546"/>
    <w:rsid w:val="16137C28"/>
    <w:rsid w:val="16EC2C4E"/>
    <w:rsid w:val="179F113E"/>
    <w:rsid w:val="191E32EA"/>
    <w:rsid w:val="1ABA6794"/>
    <w:rsid w:val="1BA22757"/>
    <w:rsid w:val="1E99446B"/>
    <w:rsid w:val="1EF84E4F"/>
    <w:rsid w:val="2345165E"/>
    <w:rsid w:val="23C8276A"/>
    <w:rsid w:val="243C1650"/>
    <w:rsid w:val="267A2EDF"/>
    <w:rsid w:val="27EC001B"/>
    <w:rsid w:val="28D70B11"/>
    <w:rsid w:val="29045449"/>
    <w:rsid w:val="2A890DE8"/>
    <w:rsid w:val="2BA035BE"/>
    <w:rsid w:val="2BA64E84"/>
    <w:rsid w:val="2DAF2211"/>
    <w:rsid w:val="2E5C33EF"/>
    <w:rsid w:val="2F9E039A"/>
    <w:rsid w:val="325F771E"/>
    <w:rsid w:val="33862144"/>
    <w:rsid w:val="34FB5BBD"/>
    <w:rsid w:val="37534672"/>
    <w:rsid w:val="386051EF"/>
    <w:rsid w:val="3A2C3FDB"/>
    <w:rsid w:val="3A677D4E"/>
    <w:rsid w:val="3A6B10EF"/>
    <w:rsid w:val="3F1735D1"/>
    <w:rsid w:val="400279F5"/>
    <w:rsid w:val="40881593"/>
    <w:rsid w:val="417F3FA5"/>
    <w:rsid w:val="41EB72F6"/>
    <w:rsid w:val="44167E91"/>
    <w:rsid w:val="46D0403E"/>
    <w:rsid w:val="483F6732"/>
    <w:rsid w:val="48641DC2"/>
    <w:rsid w:val="4BE334B8"/>
    <w:rsid w:val="4C3566BD"/>
    <w:rsid w:val="4D0918FE"/>
    <w:rsid w:val="4E5C04E5"/>
    <w:rsid w:val="4EDE3F41"/>
    <w:rsid w:val="4F567E31"/>
    <w:rsid w:val="538C47AF"/>
    <w:rsid w:val="53F740E7"/>
    <w:rsid w:val="559F7802"/>
    <w:rsid w:val="56370682"/>
    <w:rsid w:val="569F5A60"/>
    <w:rsid w:val="56B176E1"/>
    <w:rsid w:val="59DC254C"/>
    <w:rsid w:val="5A30071A"/>
    <w:rsid w:val="5D212C8A"/>
    <w:rsid w:val="5E775852"/>
    <w:rsid w:val="62B31E5E"/>
    <w:rsid w:val="65646CE3"/>
    <w:rsid w:val="665C2DC4"/>
    <w:rsid w:val="66EB445F"/>
    <w:rsid w:val="68002A50"/>
    <w:rsid w:val="68912FD9"/>
    <w:rsid w:val="68CA4462"/>
    <w:rsid w:val="69682BDE"/>
    <w:rsid w:val="70F85959"/>
    <w:rsid w:val="73B27899"/>
    <w:rsid w:val="74A929D9"/>
    <w:rsid w:val="7531541B"/>
    <w:rsid w:val="77CF00EF"/>
    <w:rsid w:val="7CA30121"/>
    <w:rsid w:val="7D3C4430"/>
    <w:rsid w:val="7EDC6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99"/>
    <w:pPr>
      <w:ind w:firstLine="420" w:firstLineChars="200"/>
    </w:p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1570</Words>
  <Characters>1838</Characters>
  <Lines>0</Lines>
  <Paragraphs>0</Paragraphs>
  <TotalTime>1</TotalTime>
  <ScaleCrop>false</ScaleCrop>
  <LinksUpToDate>false</LinksUpToDate>
  <CharactersWithSpaces>1842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2023-12-20T02:17:00Z</dcterms:created>
  <dc:creator>Administrator</dc:creator>
  <cp:lastModifiedBy>Administrator</cp:lastModifiedBy>
  <dcterms:modified xsi:type="dcterms:W3CDTF">2024-12-10T03:12:18Z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2CB3CCE8E24C4EA2ABFC0E417DFA277D_12</vt:lpwstr>
  </property>
</Properties>
</file>